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52227D2D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971AAB">
        <w:rPr>
          <w:rFonts w:ascii="Times New Roman" w:hAnsi="Times New Roman" w:cs="Times New Roman"/>
          <w:color w:val="000000"/>
          <w:sz w:val="24"/>
          <w:szCs w:val="24"/>
        </w:rPr>
        <w:t>Szpital Miejski w Miastku Sp. z o.o.,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B6"/>
    <w:rsid w:val="00233F3C"/>
    <w:rsid w:val="00745968"/>
    <w:rsid w:val="008F2BEF"/>
    <w:rsid w:val="009006B6"/>
    <w:rsid w:val="00971AAB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C53A5-D67D-4AF1-9488-E94D9FEA8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43DEEF-094F-4381-8713-5561A033B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7E5C5F-DCB7-43E6-A30D-0013E0B6A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Miszczak Anna</dc:creator>
  <cp:lastModifiedBy>Artur</cp:lastModifiedBy>
  <cp:revision>2</cp:revision>
  <dcterms:created xsi:type="dcterms:W3CDTF">2020-12-17T13:28:00Z</dcterms:created>
  <dcterms:modified xsi:type="dcterms:W3CDTF">2020-12-17T13:28:00Z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